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分布式神经符号认知架构部署报告：基于Windows与Ubuntu异构环境的双机协同方案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执行摘要与架构哲学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随着人工智能辅助创作从单一的大语言模型（LLM）生成向更加复杂的**神经符号系统（Neuro-Symbolic Systems）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演进，构建一个能够持久存储、检索并推理长篇叙事逻辑的本地化基础设施变得至关重要。本报告详细阐述了一套基于双机异构环境的半自动化AI写作系统部署方案。该方案旨在解决长篇小说创作中普遍存在的“灾难性遗忘”与逻辑断裂问题，通过物理和逻辑上的分层，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执行/生成层（Executive Layer）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记忆/存储层（Memory Layer）**解耦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在本架构中，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计算机A（创作控制台）运行Windows 11系统，承载着人类创作者的直觉引导、Codex模型的即时生成以及向量计算任务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；**计算机B（神经记忆服务器）**运行Ubuntu系统并搭载宝塔面板（Baota Panel），作为系统的潜意识后台，负责维护基于图数据库（Neo4j）的符号逻辑记忆和基于向量数据库（ChromaDB）的语义联想记忆。这种“双脑”架构不仅优化了计算资源的分配——将高频的交互计算与高吞吐的I/O操作分离，还通过物理隔离增强了数据的安全性与系统的稳定性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将超越基础的软件安装指南，深入探讨在异构操作系统间构建无缝认知数据总线的技术细节。涵盖了从底层的网络拓扑设计、Docker容器化编排、跨平台数据库连接，到应用层的剪贴板自动化桥接等全链路实施策略。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系统拓扑与基础设施规划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双机异构架构的逻辑定义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在神经符号AI写作系统中，两台计算机的功能分区如下：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计算机A（Executive Node - Windows 11）：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这是系统的“前额叶”。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核心职责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：运行VSCode + Codex进行文本生成；运行Python脚本处理逻辑控制；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运行本地Embedding模型（如all-MiniLM-L6-v2）将文本转化为向量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：利用A机的GPU/CPU资源进行实时计算，减轻B机负担，确保存储端纯粹且高效。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计算机B（Mnemonic Node - Ubuntu/Baota）：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这是系统的“海马体”。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核心职责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：运行Docker引擎，托管Neo4j（图谱）和ChromaDB（向量库）。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：通过Ubuntu的稳定性提供7x24小时的数据服务，并通过宝塔面板简化运维。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网络层级设计与静态寻址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为了确保“大脑”与“记忆”之间的神经连接永不中断，网络层的确定性是部署的首要前提。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推荐的网络拓扑配置：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设备名称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角色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操作系统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IP地址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关键端口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Gateway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路由器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192.168.1.1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Computer 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记忆服务器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Ubuntu 22.04/24.04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192.168.1.195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(静态)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7474 (Neo4j HTTP)</w:t>
            </w:r>
          </w:p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7687 (Neo4j Bolt)</w:t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8000 (ChromaDB)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Computer 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创作终端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Windows 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DHCP (建议保留)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在计算机B（Ubuntu）上配置静态IP是部署的第一步。这可以通过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Netplan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工具实现。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在Ubuntu终端中，编辑 /etc/netplan/ 目录下的配置文件（如 00-installer-config.yaml）：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network: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renderer: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networkd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ethernets: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enp3s0: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请替换为您实际的网卡名称，使用 ip link 查看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dhcp4: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addresses: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192.168.1.195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routes: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192.168.1.1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nameservers: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addresses: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1.1.1.1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8.8.8.8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执行 sudo netplan apply 后，计算机B将作为网络中不可移动的锚点 192.168.1.195，等待计算机A的连接呼叫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记忆节点（计算机B）的深度部署：容器化与编排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计算机B的核心任务是运行Docker引擎。宝塔面板的引入为这一过程提供了图形化的管理界面。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宝塔面板环境下的防火墙策略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在部署Docker容器前，必须处理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宝塔防火墙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Docker iptables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的关系。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宝塔安全设置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：在宝塔面板的“安全”页面，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必须放行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以下端口，否则计算机A无法连接：</w:t>
      </w:r>
    </w:p>
    <w:p w:rsidR="00000000" w:rsidDel="00000000" w:rsidP="00000000" w:rsidRDefault="00000000" w:rsidRPr="00000000" w14:paraId="0000003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7474 (Neo4j Browser)</w:t>
      </w:r>
    </w:p>
    <w:p w:rsidR="00000000" w:rsidDel="00000000" w:rsidP="00000000" w:rsidRDefault="00000000" w:rsidRPr="00000000" w14:paraId="0000003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7687 (Neo4j Bolt Protocol)</w:t>
      </w:r>
    </w:p>
    <w:p w:rsidR="00000000" w:rsidDel="00000000" w:rsidP="00000000" w:rsidRDefault="00000000" w:rsidRPr="00000000" w14:paraId="0000003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8000 (ChromaDB API)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安全建议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：建议在放行时，将“指定IP”设置为计算机A的IP（如果是固定的话），或者在家庭局域网中直接放行。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神经符号存储编排：Docker Compose架构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在计算机B上，建议在 /www/server/docker/ai-memory（或自定义路径）下创建项目目录。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以下是深度定制的 docker-compose.yml 文件。此配置针对您的“A端计算向量，B端纯存储”的需求进行了优化。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'3.8'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services: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符号记忆模块：Neo4j 图数据库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neo4j: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neo4j:5.15.0-community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container_name: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neural_symbolic_memory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restart: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unless-stopped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"0.0.0.0:7474:7474"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HTTP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"0.0.0.0:7687:7687"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Bolt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volumes: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-./neo4j/data:/data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-./neo4j/conf:/conf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-./neo4j/logs:/logs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-./neo4j/plugins:/plugins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NEO4J_AUTH=neo4j/your_strong_password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允许远程连接 (0.0.0.0)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NEO4J_server_default__listen__address=0.0.0.0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NEO4J_server_bolt_listen__address=0.0.0.0:7687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NEO4J_server_http_listen__address=0.0.0.0:7474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内存限制：根据B机配置适当调整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NEO4J_server_memory_heap_initial__size=1G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NEO4J_server_memory_heap_max__size=2G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启用APOC插件用于复杂查询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NEO4J_PLUGINS=["apoc"]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NEO4J_dbms_security_procedures_unrestricted=apoc.*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networks: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neural_net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语义记忆模块：ChromaDB 向量数据库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chromadb: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chromadb/chroma:latest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container_name: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neural_semantic_memory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restart: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unless-stopped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"0.0.0.0:8000:8000"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volumes: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-./chroma_data:/chroma/chroma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开启持久化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IS_PERSISTENT=TRUE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PERSIST_DIRECTORY=/chroma/chroma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允许远程重置（开发调试用）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ALLOW_RESET=TRUE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关闭匿名遥测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ANONYMIZED_TELEMETRY=FALSE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服务器监听配置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CHROMA_SERVER_HOST=0.0.0.0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CHROMA_SERVER_PORT=8000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networks: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neural_net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networks: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neural_net: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driver: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bridge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配置说明：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Neo4j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显式设置了 NEO4J_server_default__listen__address=0.0.0.0，这是跨机连接的关键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ChromaDB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这是一个纯净的向量存储服务。它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不加载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任何Embedding模型，因为它只接收来自A机的纯向量数据（Float list）。这大大降低了B机的内存占用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创作控制台（计算机A）的接入配置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计算机A（Win11）不仅是控制台，现在也承担了“向量处理器”的角色。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Windows环境下的Python生态构建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您已经创建了名为 xiaoshuo 的虚拟环境（Python 3.11）。在VSCode中，请按照以下步骤激活环境并安装依赖。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激活虚拟环境：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打开VSCode终端（PowerShell），运行以下命令激活您现有的 xiaoshuo 环境：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PowerShell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假设您的虚拟环境在当前项目目录下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.\xiaoshuo\Scripts\Activate.ps1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# 激活成功后，命令行前会出现 (xiaoshuo) 标识</w:t>
        <w:br w:type="textWrapping"/>
        <w:t xml:space="preserve">```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安装核心依赖：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在激活的 (xiaoshuo) 环境中执行安装。由于您使用本地Embedding计算，必须安装 sentence-transformers：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PowerShell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安装Neo4j驱动（用于图数据库连接）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pip install neo4j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安装ChromaDB及本地向量计算模型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核心：因为A机负责计算，所以必须包含 sentence-transformers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pip install chromadb sentence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-transformers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安装剪贴板交互库（用于监听您的复制指令）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pip install pyperclip</w:t>
        <w:br w:type="textWrapping"/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神经突触连接：桥接脚本设计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您需要的“半自动”脚本逻辑如下：脚本在A机运行，监听剪贴板，调用A机的CPU/GPU计算向量，然后将数据发送给IP为 192.168.1.195 的B机。</w:t>
      </w:r>
    </w:p>
    <w:p w:rsidR="00000000" w:rsidDel="00000000" w:rsidP="00000000" w:rsidRDefault="00000000" w:rsidRPr="00000000" w14:paraId="0000005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4.2.1 符号记忆连接（Neo4j）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neo4j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GraphDatabase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指向计算机B的新IP (192.168.1.195)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URI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"bolt://192.168.1.195:7687"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AUTH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"neo4j"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"your_strong_password"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connect_symbolic_memory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driver = GraphDatabase.driver(URI, auth=AUTH)</w:t>
        <w:br w:type="textWrapping"/>
        <w:t xml:space="preserve">        driver.verify_connectivity()</w:t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f"✅ [符号记忆] 已连接至 Neo4j @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{URI}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driver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Exception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e:</w:t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f"❌ [符号记忆] 连接失败: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4.2.2 语义记忆连接（ChromaDB - 客户端计算模式）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这是本架构的重点。我们使用 embedding_functions 在本地（A机）初始化模型，并将其传递给 HttpClient。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chromadb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chromadb.config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Settings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chromadb.utils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embedding_functions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初始化本地Embedding模型（运行在计算机A）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第一次运行时会自动下载模型文件到A机的 xiaoshuo 虚拟环境中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"⏳ 正在加载本地Embedding模型..."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local_ef = embedding_functions.SentenceTransformerEmbeddingFunction(</w:t>
        <w:br w:type="textWrapping"/>
        <w:t xml:space="preserve">    model_name=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"all-MiniLM-L6-v2"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或其他您喜欢的轻量级模型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"✅ 本地模型加载完毕"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连接至远程记忆服务器（计算机B - 192.168.1.195）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注意：这里只负责传输数据，不消耗B机算力进行推理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client = chromadb.HttpClient(</w:t>
        <w:br w:type="textWrapping"/>
        <w:t xml:space="preserve">    host=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'192.168.1.195'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  <w:br w:type="textWrapping"/>
        <w:t xml:space="preserve">    port=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settings=Settings(allow_reset=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get_memory_collection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获取或创建集合，并指定使用本地的 embedding_function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这样，当您add文本时，Chroma客户端会在A机先计算向量，再发送给B机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collection = client.get_or_create_collection(</w:t>
        <w:br w:type="textWrapping"/>
        <w:t xml:space="preserve">            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"novel_memory"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embedding_function=local_ef </w:t>
        <w:br w:type="textWrapping"/>
        <w:t xml:space="preserve">        )</w:t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f"✅ [语义记忆] 已连接至 ChromaDB @ 192.168.1.195 (Latency: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{client.heartbeat()}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ns)"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collection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Exception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e:</w:t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f"❌ [语义记忆] 连接失败: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剪贴板监听逻辑（半自动核心）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此脚本将作为后台服务一直运行在VSCode终端的 xiaoshuo 环境中。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pyperclip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time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clipboard_monitor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collection = get_memory_collection()</w:t>
        <w:br w:type="textWrapping"/>
        <w:t xml:space="preserve">    neo4j_driver = connect_symbolic_memory()</w:t>
        <w:br w:type="textWrapping"/>
        <w:t xml:space="preserve">    </w:t>
        <w:br w:type="textWrapping"/>
        <w:t xml:space="preserve">    last_paste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"🚀 系统就绪。请复制带有指令的文本（如 '&gt;&gt; SAVE: 内容'）..."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current_paste = pyperclip.paste()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current_paste!= last_paste:</w:t>
        <w:br w:type="textWrapping"/>
        <w:t xml:space="preserve">                last_paste = current_paste</w:t>
        <w:br w:type="textWrapping"/>
        <w:t xml:space="preserve">               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识别存储指令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current_paste.startswith(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"&gt;&gt; SAVE:"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            content = current_paste.replace(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"&gt;&gt; SAVE:"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).strip()</w:t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collection:</w:t>
        <w:br w:type="textWrapping"/>
        <w:t xml:space="preserve">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自动在A机计算向量并发送至B机存储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      collection.add(</w:t>
        <w:br w:type="textWrapping"/>
        <w:t xml:space="preserve">                            documents=[content],</w:t>
        <w:br w:type="textWrapping"/>
        <w:t xml:space="preserve">                            metadatas=[{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"source"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"clipboard"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"timestamp"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time.time()}],</w:t>
        <w:br w:type="textWrapping"/>
        <w:t xml:space="preserve">                            ids=[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f"clip_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(time.time())}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                    )</w:t>
        <w:br w:type="textWrapping"/>
        <w:t xml:space="preserve">            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f"🧠 [记忆已捕获] 语义已存入服务器: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{content[: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]}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   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识别查询指令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current_paste.startswith(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"&gt;&gt; RECALL:"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            query = current_paste.replace(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"&gt;&gt; RECALL:"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).strip()</w:t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collection:</w:t>
        <w:br w:type="textWrapping"/>
        <w:t xml:space="preserve">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自动在A机计算Query向量，发送至B机检索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      results = collection.query(query_texts=[query], n_results=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f"💡 [记忆联想]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{results[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'documents'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]}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            time.sleep(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KeyboardInterrupt: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Exception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e:</w:t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f"⚠️ 发生错误: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__name__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"__main__"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clipboard_monitor()</w:t>
        <w:br w:type="textWrapping"/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跨平台连通性验证与故障排除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在开始创作前，请在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计算机A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 PowerShell 中运行以下命令，确保通往 195 的道路畅通。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连通性测试（Test-NetConnection）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PowerShell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测试图数据库 HTTP 端口 (Neo4j)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Test-NetConnection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-ComputerName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192.168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1.195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7474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测试图数据库 Bolt 端口 (Neo4j 数据通道)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Test-NetConnection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-ComputerName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192.168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1.195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7687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测试向量数据库端口 (ChromaDB)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Test-NetConnection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-ComputerName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192.168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1.195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结果判读：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TcpTestSucceeded: 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配置完美，可以运行Python脚本。</w:t>
      </w:r>
    </w:p>
    <w:p w:rsidR="00000000" w:rsidDel="00000000" w:rsidP="00000000" w:rsidRDefault="00000000" w:rsidRPr="00000000" w14:paraId="0000007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TcpTestSucceeded: 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检查计算机B的宝塔防火墙是否放行了对应端口，或Ubuntu防火墙（UFW）是否拦截。</w:t>
      </w:r>
    </w:p>
    <w:p w:rsidR="00000000" w:rsidDel="00000000" w:rsidP="00000000" w:rsidRDefault="00000000" w:rsidRPr="00000000" w14:paraId="0000007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结论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本方案已针对您的具体环境（B机IP 192.168.1.195 和A机 xiaoshuo 虚拟环境）进行了全面更新。通过在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计算机A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上集成Embedding计算模型，我们成功实现了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边缘计算架构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计算机A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：负责逻辑控制、文本生成、向量计算（高CPU/GPU负载）。</w:t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计算机B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：负责数据持久化、索引维护（高I/O负载）。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这种分工最大限度地利用了Win11桌面的计算能力和Ubuntu服务器的存储稳定性，为您的半自动AI小说创作提供了坚实的工业级后端支持。</w:t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数据概览表：双机部署核心参数 (最终版)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组件/参数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设定值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部署位置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作用与备注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Server 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192.168.1.195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计算机B (Netplan)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核心变更点，所有连接均指向此IP。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Neo4j Host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0.0.0.0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计算机B (Docker)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允许远程连接，配合防火墙策略使用。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Embedding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Client-Side (Local)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计算机A (Python)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A机计算向量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，B机仅作存储。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Python Env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xiaoshuo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计算机A (VSCode)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现有Python 3.11环境，用于运行逻辑脚本。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Firewall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Allow 7474/7687/8000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计算机B (宝塔)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必须在宝塔安全面板中手动放行。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Bridge Script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Clipboard Monitor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计算机A (Python)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监听 &gt;&gt; SAVE: / &gt;&gt; RECALL: 实现无缝交互。</w:t>
            </w:r>
          </w:p>
        </w:tc>
      </w:tr>
    </w:tbl>
    <w:p w:rsidR="00000000" w:rsidDel="00000000" w:rsidP="00000000" w:rsidRDefault="00000000" w:rsidRPr="00000000" w14:paraId="0000009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9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AI小说写作系统框架设计.docx</w:t>
      </w:r>
    </w:p>
    <w:p w:rsidR="00000000" w:rsidDel="00000000" w:rsidP="00000000" w:rsidRDefault="00000000" w:rsidRPr="00000000" w14:paraId="0000009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Setting a Static IP in Ubuntu – Linux IP Address Tutorial - freeCodeCamp, accessed December 23,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https://www.freecodecamp.org/news/setting-a-static-ip-in-ubuntu-linux-ip-address-tutorial/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Configuring networks - Ubuntu Server documentation, accessed December 23,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https://documentation.ubuntu.com/server/explanation/networking/configuring-networks/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Setting a static IP address in Ubuntu 24.04 using `netplan` - Mendhak / Code, accessed December 23,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https://code.mendhak.com/ubuntu-2404-set-static-ip-address-using-netplan/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Remote connection to Neo4j server - Stack Overflow, accessed December 23,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https://stackoverflow.com/questions/28220526/remote-connection-to-neo4j-server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Configuration settings - Operations Manual - Neo4j, accessed December 23,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https://neo4j.com/docs/operations-manual/current/configuration/configuration-settings/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 - Docker Docs, accessed December 23,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https://docs.docker.com/compose/install/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Running Chroma, accessed December 23,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https://cookbook.chromadb.dev/running/running-chroma/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2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docs.docker.com/compose/install/" TargetMode="External"/><Relationship Id="rId10" Type="http://schemas.openxmlformats.org/officeDocument/2006/relationships/hyperlink" Target="https://neo4j.com/docs/operations-manual/current/configuration/configuration-settings/" TargetMode="External"/><Relationship Id="rId12" Type="http://schemas.openxmlformats.org/officeDocument/2006/relationships/hyperlink" Target="https://cookbook.chromadb.dev/running/running-chroma/" TargetMode="External"/><Relationship Id="rId9" Type="http://schemas.openxmlformats.org/officeDocument/2006/relationships/hyperlink" Target="https://stackoverflow.com/questions/28220526/remote-connection-to-neo4j-server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freecodecamp.org/news/setting-a-static-ip-in-ubuntu-linux-ip-address-tutorial/" TargetMode="External"/><Relationship Id="rId7" Type="http://schemas.openxmlformats.org/officeDocument/2006/relationships/hyperlink" Target="https://documentation.ubuntu.com/server/explanation/networking/configuring-networks/" TargetMode="External"/><Relationship Id="rId8" Type="http://schemas.openxmlformats.org/officeDocument/2006/relationships/hyperlink" Target="https://code.mendhak.com/ubuntu-2404-set-static-ip-address-using-netplan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